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0"/>
      </w:pPr>
      <w:r>
        <w:rPr>
          <w:rFonts w:ascii="Arial" w:cs="Arial" w:eastAsia="Arial" w:hAnsi="Arial"/>
          <w:b/>
          <w:bCs/>
          <w:color w:val="1E3A5F"/>
          <w:sz w:val="32"/>
          <w:szCs w:val="32"/>
        </w:rPr>
        <w:t xml:space="preserve">Webinar-Reihe – Staffel 1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Enterprise Software Engineering im Zeitalter der KI</w:t>
      </w:r>
    </w:p>
    <w:p>
      <w:pPr>
        <w:spacing w:after="240" w:before="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Format: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20 Min. Inhalt + 10 Min. Q&amp;A   </w:t>
      </w: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Sprache: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Deutsch</w:t>
      </w:r>
    </w:p>
    <w:p>
      <w:pPr>
        <w:pStyle w:val="Heading2"/>
        <w:pBdr>
          <w:bottom w:val="single" w:color="1E3A5F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E3A5F"/>
          <w:sz w:val="26"/>
          <w:szCs w:val="26"/>
        </w:rPr>
        <w:t xml:space="preserve">Planungsübersicht</w:t>
      </w:r>
    </w:p>
    <w:tbl>
      <w:tblPr>
        <w:tblW w:type="dxa" w:w="8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50"/>
        <w:gridCol w:w="400"/>
        <w:gridCol w:w="1600"/>
        <w:gridCol w:w="1600"/>
        <w:gridCol w:w="2910"/>
        <w:gridCol w:w="1000"/>
      </w:tblGrid>
      <w:tr>
        <w:trPr>
          <w:tblHeader/>
        </w:trPr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Datum</w:t>
            </w:r>
          </w:p>
        </w:tc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#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Titel (final)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Titel (Alt./KI-Label)</w:t>
            </w:r>
          </w:p>
        </w:tc>
        <w:tc>
          <w:tcPr>
            <w:tcW w:type="dxa" w:w="29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Inhalt / OutSystems-Themen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Referenten</w:t>
            </w:r>
          </w:p>
        </w:tc>
      </w:tr>
      <w:tr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E3A5F"/>
                <w:sz w:val="16"/>
                <w:szCs w:val="16"/>
              </w:rPr>
              <w:t xml:space="preserve">Do, 09.07.2026</w:t>
            </w:r>
          </w:p>
        </w:tc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E3A5F"/>
                <w:sz w:val="16"/>
                <w:szCs w:val="16"/>
              </w:rPr>
              <w:t xml:space="preserve">A1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>Was Agentic Systems Engineering für Ihr Unternehmen bedeutet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>Was KI-gestützte Entwicklung für Ihr Unternehmen bedeutet</w:t>
            </w:r>
          </w:p>
        </w:tc>
        <w:tc>
          <w:tcPr>
            <w:tcW w:type="dxa" w:w="29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>Low-Code → Agentic Systems Engineering, Mentor App Generator, Mentor in-IDE, Enterprise Context Graph, Governance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E3A5F"/>
                <w:sz w:val="16"/>
                <w:szCs w:val="16"/>
              </w:rPr>
              <w:t xml:space="preserve">Di, 14.07.2026</w:t>
            </w:r>
          </w:p>
        </w:tc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E3A5F"/>
                <w:sz w:val="16"/>
                <w:szCs w:val="16"/>
              </w:rPr>
              <w:t xml:space="preserve">A3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>KI-Agenten sicher einsetzen – Daten, Guardrails &amp; Compliance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>Wie Sie NIS2-Anforderungen pragmatisch umsetzen</w:t>
            </w:r>
          </w:p>
        </w:tc>
        <w:tc>
          <w:tcPr>
            <w:tcW w:type="dxa" w:w="29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>ODC Self-hosted Runtime, Agent Guardrails, PII-Filterung, Prompt Injection Prevention, Governance &amp; Orchestrierung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E3A5F"/>
                <w:sz w:val="16"/>
                <w:szCs w:val="16"/>
              </w:rPr>
              <w:t xml:space="preserve">Do, 16.07.2026</w:t>
            </w:r>
          </w:p>
        </w:tc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E3A5F"/>
                <w:sz w:val="16"/>
                <w:szCs w:val="16"/>
              </w:rPr>
              <w:t xml:space="preserve">A2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>Vom Prompt zur fertigen Anwendung – OutSystems Mentor live erlebt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666666"/>
                <w:sz w:val="16"/>
                <w:szCs w:val="16"/>
              </w:rPr>
              <w:t xml:space="preserve">Mentor Live-Demo: Task Manager</w:t>
            </w:r>
          </w:p>
        </w:tc>
        <w:tc>
          <w:tcPr>
            <w:tcW w:type="dxa" w:w="29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>Mentor App Generator, klärende Rückfragen, visuelle Blaupause, Branding-Erkennung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E3A5F"/>
                <w:sz w:val="16"/>
                <w:szCs w:val="16"/>
              </w:rPr>
              <w:t xml:space="preserve">Di, 21.07.2026</w:t>
            </w:r>
          </w:p>
        </w:tc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E3A5F"/>
                <w:sz w:val="16"/>
                <w:szCs w:val="16"/>
              </w:rPr>
              <w:t xml:space="preserve">B1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>Wie Ihr OutSystems-Team den nächsten Produktivitätssprung macht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666666"/>
                <w:sz w:val="16"/>
                <w:szCs w:val="16"/>
              </w:rPr>
              <w:t xml:space="preserve">← kein A/B-Test, Bestandskunden</w:t>
            </w:r>
          </w:p>
        </w:tc>
        <w:tc>
          <w:tcPr>
            <w:tcW w:type="dxa" w:w="29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>Agentic Systems Engineering, Enterprise Context Graph, Semantic Search, Agent Workbench, MCP-Schnittstelle, A2A Protocol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Hinweise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Strang A: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Neue Leads – Entscheider ohne Plattformbindung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Strang B: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Bestandskunden &amp; OutSystems-Nutzer – Upsell, agentbase als Partner positionieren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Funnel: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LinkedIn → Webinar → Lead-Magnet → Follow-up-Mail → Discovery-Gespräch → Workshop → Pilotprojekt</w:t>
      </w:r>
    </w:p>
    <w:p>
      <w:r>
        <w:br w:type="page"/>
      </w:r>
    </w:p>
    <w:p>
      <w:pPr>
        <w:pStyle w:val="Heading1"/>
        <w:spacing w:after="200" w:before="0"/>
      </w:pPr>
      <w:r>
        <w:rPr>
          <w:rFonts w:ascii="Arial" w:cs="Arial" w:eastAsia="Arial" w:hAnsi="Arial"/>
          <w:b/>
          <w:bCs/>
          <w:color w:val="1E3A5F"/>
          <w:sz w:val="32"/>
          <w:szCs w:val="32"/>
        </w:rPr>
        <w:t xml:space="preserve">Event-Details</w:t>
      </w:r>
    </w:p>
    <w:p>
      <w:pPr>
        <w:pStyle w:val="Heading2"/>
        <w:pBdr>
          <w:bottom w:val="single" w:color="1E3A5F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E3A5F"/>
          <w:sz w:val="26"/>
          <w:szCs w:val="26"/>
        </w:rPr>
        <w:t xml:space="preserve">A1 — Do, 09.07.2026, 11:00–11:30 Uhr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Titel: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Was Agentic Systems Engineering für Ihr Unternehmen bedeutet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Zwischenüberschrift: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Agentic Systems Engineering – strategische Einordnung für Ihre Plattformentscheidung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Zielgruppe: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IT-Entscheider und CTOs, die aktuell vor einer Plattformentscheidung für Enterprise-Anwendungsentwicklung stehen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Teaser (kurz)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Sie stehen vor einer Plattformentscheidung? Wir ordnen ein, wie Agentic Systems Engineering OutSystems neu positioniert – und was das für Ihre IT-Strategie bedeutet.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Beschreibung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Sie stehen vor einer Plattformentscheidung und fragen sich, wie zukunftsfähig die Optionen wirklich sind? Mit Agentic Systems Engineering positioniert sich OutSystems neu: weg von reiner Low-Code-Beschleunigung, hin zu einer Plattform, auf der KI-Agenten mit echtem Verständnis für Ihre Unternehmensarchitektur entwickeln. Wir ordnen ein, was das für Ihre IT-Strategie bedeutet.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Sie nehmen mit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Eine Einordnung, wie sich OutSystems mit Agentic Systems Engineering im Markt positioniert – und was das für Ihre Plattformwahl bedeutet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Den Unterschied zwischen „Erzeuge mir eine Anwendung“ und „Erzeuge mir eine Anwendung, die in meine Unternehmensarchitektur passt“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Warum Governance bei OutSystems kein nachträglicher Zusatz, sondern integraler Bestandteil der Plattform ist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SEO (Yoast)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Fokus-Keyphrase: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Agentic Systems Engineering OutSystems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SEO-Titel: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Agentic Systems Engineering: Was es für Sie bedeutet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Meta-Beschreibung: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Webinar für IT-Entscheider: Wie Agentic Systems Engineering Ihre Plattformentscheidung beeinflusst. Live, kostenlos, 30 Minuten. Jetzt anmelden.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Slug: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/webinar-agentic-systems-engineering</w:t>
      </w:r>
    </w:p>
    <w:p>
      <w:pPr>
        <w:pBdr>
          <w:bottom w:val="single" w:color="CCCCCC" w:sz="4" w:space="1"/>
        </w:pBdr>
        <w:spacing w:after="100" w:before="100"/>
      </w:pPr>
      <w:r>
        <w:rPr>
          <w:sz w:val="2"/>
          <w:szCs w:val="2"/>
        </w:rPr>
        <w:t xml:space="preserve"/>
      </w:r>
    </w:p>
    <w:p>
      <w:pPr>
        <w:pStyle w:val="Heading2"/>
        <w:pBdr>
          <w:bottom w:val="single" w:color="1E3A5F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E3A5F"/>
          <w:sz w:val="26"/>
          <w:szCs w:val="26"/>
        </w:rPr>
        <w:t xml:space="preserve">A3 — Di, 14.07.2026, 11:00–11:30 Uhr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Titel: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KI-Agenten sicher einsetzen – Daten, Guardrails &amp; Compliance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Zwischenüberschrift: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Agentic Systems Engineering sicher umgesetzt – Einordnung für Ihre Plattformentscheidung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Zielgruppe: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IT-Entscheider und Security-/Compliance-Verantwortliche, die vor einer Plattformentscheidung stehen und Wert auf Datenhoheit und Governance legen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Teaser (kurz)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Wo laufen Ihre Daten, was darf ein Agent tun, wie behalten Sie den Überblick? Wir zeigen, wie OutSystems diese drei Fragen für Ihre Plattformentscheidung beantwortet.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Beschreibung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Bei der Plattformwahl zählt für viele IT-Entscheider eine Frage besonders: Wie sicher und kontrollierbar ist der Einsatz von KI-Agenten wirklich? Wir ordnen ein, wie OutSystems diese Frage beantwortet – entlang der drei entscheidenden Dimensionen Daten, Verhalten und Governance.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Sie nehmen mit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Eine Einordnung, wie OutSystems mit self-hosted Laufzeitumgebungen (Private Cloud, On-Premises, Data Center) Datenhoheit ermöglicht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Wie die Guardrails der Plattform jede Ein- und Ausgabe in Echtzeit prüfen – Content Safety, PII-Filterung, Schutz vor Prompt Injection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Wie zentrale Evaluation und Steuerung Ihr Agenten-Portfolio über Sicherheit, Qualität und Tool-Nutzung hinweg messbar machen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SEO (Yoast)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Fokus-Keyphrase: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KI-Agenten sicher einsetzen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SEO-Titel: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KI-Agenten sicher einsetzen – Webinar zu Guardrails &amp; Compliance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Meta-Beschreibung: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Wie OutSystems Datenhoheit, Guardrails und Governance bei KI-Agenten sicherstellt. Kostenloses 30-Minuten-Webinar für IT-Entscheider.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Slug: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/webinar-ki-agenten-sicher-einsetzen</w:t>
      </w:r>
    </w:p>
    <w:p>
      <w:pPr>
        <w:pBdr>
          <w:bottom w:val="single" w:color="CCCCCC" w:sz="4" w:space="1"/>
        </w:pBdr>
        <w:spacing w:after="100" w:before="100"/>
      </w:pPr>
      <w:r>
        <w:rPr>
          <w:sz w:val="2"/>
          <w:szCs w:val="2"/>
        </w:rPr>
        <w:t xml:space="preserve"/>
      </w:r>
    </w:p>
    <w:p>
      <w:pPr>
        <w:pStyle w:val="Heading2"/>
        <w:pBdr>
          <w:bottom w:val="single" w:color="1E3A5F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E3A5F"/>
          <w:sz w:val="26"/>
          <w:szCs w:val="26"/>
        </w:rPr>
        <w:t xml:space="preserve">A2 — Do, 16.07.2026, 11:00–11:30 Uhr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Titel: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Vom Prompt zur fertigen Anwendung – OutSystems Mentor live erlebt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Zwischenüberschrift: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Agentic Systems Engineering live erlebt – Einordnung für Ihre Plattformentscheidung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Zielgruppe: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IT-Entscheider, die sich vor einer Plattformentscheidung ein konkretes Bild von KI-gestützter Entwicklung machen wollen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Teaser (kurz)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Statt Folien sehen Sie es live: Wir bauen eine Anwendung mit OutSystems Mentor und ordnen ein, was KI-gestützte Entwicklung heute wirklich leistet.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Beschreibung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Funktionslisten überzeugen selten – ein Live-Eindruck schon. Wir bauen gemeinsam einen Task Manager mit OutSystems Mentor und ordnen dabei ein, was Sie als Plattformentscheider von dieser Art der Entwicklung tatsächlich erwarten können.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Sie nehmen mit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Einen direkten Einblick in den OutSystems Mentor App Generator im echten Einsatz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Eine Einordnung, wie sich diese Art der KI-gestützten Entwicklung von anderen Plattform-Ansätzen unterscheidet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Eine realistische Einschätzung, was OutSystems heute bereits leistet – als Grundlage für Ihre Entscheidung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SEO (Yoast)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Fokus-Keyphrase: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OutSystems Mentor Live-Demo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SEO-Titel: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OutSystems Mentor live erlebt – Vom Prompt zur App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Meta-Beschreibung: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Live-Demo: Wie eine Anwendung mit OutSystems Mentor entsteht. Praxisnaher Einblick für Plattformentscheider. Kostenlos, 30 Minuten.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Slug: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/webinar-outsystems-mentor-live-demo</w:t>
      </w:r>
    </w:p>
    <w:p>
      <w:pPr>
        <w:pBdr>
          <w:bottom w:val="single" w:color="CCCCCC" w:sz="4" w:space="1"/>
        </w:pBdr>
        <w:spacing w:after="100" w:before="100"/>
      </w:pPr>
      <w:r>
        <w:rPr>
          <w:sz w:val="2"/>
          <w:szCs w:val="2"/>
        </w:rPr>
        <w:t xml:space="preserve"/>
      </w:r>
    </w:p>
    <w:p>
      <w:pPr>
        <w:pStyle w:val="Heading2"/>
        <w:pBdr>
          <w:bottom w:val="single" w:color="1E3A5F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E3A5F"/>
          <w:sz w:val="26"/>
          <w:szCs w:val="26"/>
        </w:rPr>
        <w:t xml:space="preserve">B1 — Di, 21.07.2026, 11:00–11:30 Uhr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Titel: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Wie Ihr OutSystems-Team den nächsten Produktivitätssprung macht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Zwischenüberschrift: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Agentic Systems Engineering für Ihr bestehendes Team – Mehrwert von ODC gegenüber O11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Zielgruppe: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Bestehende OutSystems-Kunden, insbesondere O11-Anwender, die den Mehrwert von ODC für ihr Team einschätzen möchten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Teaser (kurz)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Sie nutzen bereits OutSystems 11? Wir zeigen, welchen konkreten Mehrwert ODC mit Enterprise Context Graph und Agent Workbench für Ihr Team bietet.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Beschreibung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Sie setzen OutSystems 11 erfolgreich ein und fragen sich, was ODC für Sie konkret bringt? ODC ist die Grundlage für Agentic Systems Engineering – die nächste Evolutionsstufe, in der KI-Agenten mit echtem Verständnis für Ihre Unternehmensarchitektur entwickeln, statt nur Code-Vorschläge zu liefern. Wir zeigen, welche Möglichkeiten sich damit für Ihr Team eröffnen, die in O11 schlicht nicht abbildbar sind.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Sie nehmen mit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Eine Einordnung, welchen konkreten Mehrwert ODC mit Agentic Systems Engineering gegenüber O11 für Ihr bestehendes Team bietet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Wie Enterprise Context Graph und Semantic Search gemeinsam die Kontextgrundlage bilden, auf der Mentor und die Agent Workbench aufbauen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Wie die Agent Workbench als zentrale Steuerungs- und Governance-Schicht Ihre Agenten erstellt, orchestriert, überwacht und absichert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Wie ein offenes Agenten-Ökosystem über MCP-Schnittstelle und A2A Protocol den Einsatz von Mentor, Claude Code, Cursor, AWS Kiro und weiteren Tools auf demselben Unternehmenskontext ermöglicht – ganz ohne Vendor Lock-in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E3A5F"/>
          <w:sz w:val="19"/>
          <w:szCs w:val="19"/>
        </w:rPr>
        <w:t xml:space="preserve">SEO (Yoast)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Fokus-Keyphrase: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ODC Mehrwert O11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SEO-Titel: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ODC vs. O11 – Mehrwert für Ihr OutSystems-Team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Meta-Beschreibung: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Webinar für OutSystems-Kunden: Welchen Mehrwert ODC mit Enterprise Context Graph und Agent Workbench gegenüber O11 bietet. Jetzt anmelden.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E3A5F"/>
          <w:sz w:val="18"/>
          <w:szCs w:val="18"/>
        </w:rPr>
        <w:t xml:space="preserve">• Slug: 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/webinar-odc-mehrwert-outsystems-team</w:t>
      </w:r>
    </w:p>
    <w:sectPr>
      <w:pgSz w:w="11906" w:h="16838" w:orient="portrait"/>
      <w:pgMar w:top="900" w:right="720" w:bottom="9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2026-06-30T12:29:01.384Z</dcterms:created>
  <dcterms:modified xsi:type="dcterms:W3CDTF">2026-06-30T12:29:01.398Z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